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E5" w:rsidRPr="005B3C57" w:rsidRDefault="00300FE5" w:rsidP="00300FE5">
      <w:pPr>
        <w:pStyle w:val="a3"/>
        <w:spacing w:before="0" w:beforeAutospacing="0" w:after="0" w:afterAutospacing="0" w:line="400" w:lineRule="exact"/>
        <w:ind w:firstLine="480"/>
        <w:jc w:val="center"/>
        <w:rPr>
          <w:rFonts w:ascii="华文中宋" w:eastAsia="华文中宋" w:hAnsi="华文中宋"/>
          <w:b/>
          <w:sz w:val="32"/>
          <w:szCs w:val="32"/>
        </w:rPr>
      </w:pPr>
      <w:bookmarkStart w:id="0" w:name="_Toc350154407"/>
      <w:r w:rsidRPr="005B3C57">
        <w:rPr>
          <w:rFonts w:ascii="华文中宋" w:eastAsia="华文中宋" w:hAnsi="华文中宋" w:hint="eastAsia"/>
          <w:b/>
          <w:sz w:val="32"/>
          <w:szCs w:val="32"/>
        </w:rPr>
        <w:t>上海体育学院研究生国家奖学金管理暂行办法</w:t>
      </w:r>
      <w:bookmarkEnd w:id="0"/>
    </w:p>
    <w:p w:rsidR="00300FE5" w:rsidRPr="00300FE5" w:rsidRDefault="00300FE5" w:rsidP="00BF2C1E">
      <w:pPr>
        <w:pStyle w:val="a3"/>
        <w:spacing w:beforeLines="50" w:beforeAutospacing="0" w:afterLines="50" w:afterAutospacing="0" w:line="400" w:lineRule="exact"/>
        <w:ind w:firstLine="482"/>
        <w:jc w:val="center"/>
      </w:pPr>
      <w:bookmarkStart w:id="1" w:name="_Toc361044886"/>
      <w:bookmarkStart w:id="2" w:name="_Toc351468945"/>
      <w:bookmarkStart w:id="3" w:name="_Toc350154408"/>
      <w:bookmarkEnd w:id="1"/>
      <w:bookmarkEnd w:id="2"/>
      <w:r w:rsidRPr="00300FE5">
        <w:rPr>
          <w:rFonts w:hint="eastAsia"/>
        </w:rPr>
        <w:t>上体院院字〔2012〕100号</w:t>
      </w:r>
      <w:bookmarkEnd w:id="3"/>
    </w:p>
    <w:p w:rsidR="00300FE5" w:rsidRPr="00300FE5" w:rsidRDefault="00300FE5" w:rsidP="00300FE5">
      <w:pPr>
        <w:pStyle w:val="a3"/>
        <w:spacing w:before="0" w:beforeAutospacing="0" w:after="0" w:afterAutospacing="0" w:line="400" w:lineRule="exact"/>
        <w:ind w:firstLine="480"/>
      </w:pPr>
      <w:r w:rsidRPr="00300FE5">
        <w:rPr>
          <w:rFonts w:hint="eastAsia"/>
        </w:rPr>
        <w:t>研究生国家奖学金由中央财政出资设立，用于奖励普通高等学校中表现优异的全日制研究生。为全面提升我校研究生培养质量，鼓励研究生在校期间勤奋学习、全面发展，成为具有优良品质、良好合作意识、扎实理论基础、较强科研能力的体育高层次人才，根据教育部和财政部联合印发的《研究生国家奖学金管理暂行办法》（财教〔2012〕342号）、教育部全国学生资助管理中心《关于做好2012年研究生国家奖学金工作的通知》（教助中心〔2012〕92号）和上海市学位委员会办公室《上海市学位委员会办公室关于开展2012年上海市地方高校研究生国家奖学金评选工作的通知》（沪学位办〔2012〕14号）文件精神和要求，结合本校实际，制定本办法。</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第一条 评定范围</w:t>
      </w:r>
    </w:p>
    <w:p w:rsidR="00300FE5" w:rsidRPr="00300FE5" w:rsidRDefault="00300FE5" w:rsidP="00300FE5">
      <w:pPr>
        <w:pStyle w:val="a3"/>
        <w:spacing w:before="0" w:beforeAutospacing="0" w:after="0" w:afterAutospacing="0" w:line="400" w:lineRule="exact"/>
        <w:ind w:firstLine="480"/>
      </w:pPr>
      <w:r w:rsidRPr="00300FE5">
        <w:rPr>
          <w:rFonts w:hint="eastAsia"/>
        </w:rPr>
        <w:t>（一）全日制在校的二、三年级硕士研究生；</w:t>
      </w:r>
    </w:p>
    <w:p w:rsidR="00300FE5" w:rsidRPr="00300FE5" w:rsidRDefault="00300FE5" w:rsidP="00300FE5">
      <w:pPr>
        <w:pStyle w:val="a3"/>
        <w:spacing w:before="0" w:beforeAutospacing="0" w:after="0" w:afterAutospacing="0" w:line="400" w:lineRule="exact"/>
        <w:ind w:firstLine="480"/>
      </w:pPr>
      <w:r w:rsidRPr="00300FE5">
        <w:rPr>
          <w:rFonts w:hint="eastAsia"/>
        </w:rPr>
        <w:t>（二）全日制在校的二、三年级博士研究生。</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第二条 评定条件</w:t>
      </w:r>
    </w:p>
    <w:p w:rsidR="00300FE5" w:rsidRPr="00300FE5" w:rsidRDefault="00300FE5" w:rsidP="00300FE5">
      <w:pPr>
        <w:pStyle w:val="a3"/>
        <w:spacing w:before="0" w:beforeAutospacing="0" w:after="0" w:afterAutospacing="0" w:line="400" w:lineRule="exact"/>
        <w:ind w:firstLine="480"/>
      </w:pPr>
      <w:r w:rsidRPr="00300FE5">
        <w:rPr>
          <w:rFonts w:hint="eastAsia"/>
        </w:rPr>
        <w:t>（一）热爱社会主义祖国，拥护中国共产党的领导；</w:t>
      </w:r>
    </w:p>
    <w:p w:rsidR="00300FE5" w:rsidRPr="00300FE5" w:rsidRDefault="00300FE5" w:rsidP="00300FE5">
      <w:pPr>
        <w:pStyle w:val="a3"/>
        <w:spacing w:before="0" w:beforeAutospacing="0" w:after="0" w:afterAutospacing="0" w:line="400" w:lineRule="exact"/>
        <w:ind w:firstLine="480"/>
      </w:pPr>
      <w:r w:rsidRPr="00300FE5">
        <w:rPr>
          <w:rFonts w:hint="eastAsia"/>
        </w:rPr>
        <w:t>（二）自觉遵守学校的各项规章制度，无任何违纪处分；</w:t>
      </w:r>
    </w:p>
    <w:p w:rsidR="00300FE5" w:rsidRPr="00300FE5" w:rsidRDefault="00300FE5" w:rsidP="00300FE5">
      <w:pPr>
        <w:pStyle w:val="a3"/>
        <w:spacing w:before="0" w:beforeAutospacing="0" w:after="0" w:afterAutospacing="0" w:line="400" w:lineRule="exact"/>
        <w:ind w:firstLine="480"/>
      </w:pPr>
      <w:r w:rsidRPr="00300FE5">
        <w:rPr>
          <w:rFonts w:hint="eastAsia"/>
        </w:rPr>
        <w:t>（三）具有较强的学术科研能力，发展潜力突出，博士研究生国家奖学金获得者在评奖当学年中有高质量的科研成果，至少应满足下列条件之一（硕士参照执行）：</w:t>
      </w:r>
    </w:p>
    <w:p w:rsidR="00300FE5" w:rsidRPr="00300FE5" w:rsidRDefault="00300FE5" w:rsidP="00300FE5">
      <w:pPr>
        <w:pStyle w:val="a3"/>
        <w:spacing w:before="0" w:beforeAutospacing="0" w:after="0" w:afterAutospacing="0" w:line="400" w:lineRule="exact"/>
        <w:ind w:firstLine="480"/>
      </w:pPr>
      <w:r w:rsidRPr="00300FE5">
        <w:rPr>
          <w:rFonts w:hint="eastAsia"/>
        </w:rPr>
        <w:t>1. 在SCI、SSCI、CSSCI、CSCD上以本人为第一作者、且第一单位为上海体育学院公开发表高质量学术论文；</w:t>
      </w:r>
    </w:p>
    <w:p w:rsidR="00300FE5" w:rsidRPr="00300FE5" w:rsidRDefault="00300FE5" w:rsidP="00300FE5">
      <w:pPr>
        <w:pStyle w:val="a3"/>
        <w:spacing w:before="0" w:beforeAutospacing="0" w:after="0" w:afterAutospacing="0" w:line="400" w:lineRule="exact"/>
        <w:ind w:firstLine="480"/>
      </w:pPr>
      <w:r w:rsidRPr="00300FE5">
        <w:rPr>
          <w:rFonts w:hint="eastAsia"/>
        </w:rPr>
        <w:t>2. 主持省部级以上课题，或者本人导师为主持者、本人为第二负责人参与省部级以上课题。</w:t>
      </w:r>
    </w:p>
    <w:p w:rsidR="00300FE5" w:rsidRPr="00300FE5" w:rsidRDefault="00300FE5" w:rsidP="00300FE5">
      <w:pPr>
        <w:pStyle w:val="a3"/>
        <w:spacing w:before="0" w:beforeAutospacing="0" w:after="0" w:afterAutospacing="0" w:line="400" w:lineRule="exact"/>
        <w:ind w:firstLine="480"/>
      </w:pPr>
      <w:r w:rsidRPr="00300FE5">
        <w:rPr>
          <w:rFonts w:hint="eastAsia"/>
        </w:rPr>
        <w:t>（四）学习勤奋刻苦、成绩优异，学位核心课程成绩无不合格现象；</w:t>
      </w:r>
    </w:p>
    <w:p w:rsidR="00300FE5" w:rsidRPr="00300FE5" w:rsidRDefault="00300FE5" w:rsidP="00300FE5">
      <w:pPr>
        <w:pStyle w:val="a3"/>
        <w:spacing w:before="0" w:beforeAutospacing="0" w:after="0" w:afterAutospacing="0" w:line="400" w:lineRule="exact"/>
        <w:ind w:firstLine="480"/>
      </w:pPr>
      <w:r w:rsidRPr="00300FE5">
        <w:rPr>
          <w:rFonts w:hint="eastAsia"/>
        </w:rPr>
        <w:t>（五）诚实守信，足额缴纳学费、学杂费等教育培养费用；</w:t>
      </w:r>
    </w:p>
    <w:p w:rsidR="00300FE5" w:rsidRPr="00300FE5" w:rsidRDefault="00300FE5" w:rsidP="00300FE5">
      <w:pPr>
        <w:pStyle w:val="a3"/>
        <w:spacing w:before="0" w:beforeAutospacing="0" w:after="0" w:afterAutospacing="0" w:line="400" w:lineRule="exact"/>
        <w:ind w:firstLine="480"/>
      </w:pPr>
      <w:r w:rsidRPr="00300FE5">
        <w:rPr>
          <w:rFonts w:hint="eastAsia"/>
        </w:rPr>
        <w:t>（六）关心学校的建设和发展，积极参加学校组织的各项活动。</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第三条 奖励标准</w:t>
      </w:r>
    </w:p>
    <w:p w:rsidR="00300FE5" w:rsidRPr="00300FE5" w:rsidRDefault="00300FE5" w:rsidP="00300FE5">
      <w:pPr>
        <w:pStyle w:val="a3"/>
        <w:spacing w:before="0" w:beforeAutospacing="0" w:after="0" w:afterAutospacing="0" w:line="400" w:lineRule="exact"/>
        <w:ind w:firstLine="480"/>
      </w:pPr>
      <w:r w:rsidRPr="00300FE5">
        <w:rPr>
          <w:rFonts w:hint="eastAsia"/>
        </w:rPr>
        <w:t>（一）硕士研究生每人每年2万元；</w:t>
      </w:r>
    </w:p>
    <w:p w:rsidR="00300FE5" w:rsidRPr="00300FE5" w:rsidRDefault="00300FE5" w:rsidP="00300FE5">
      <w:pPr>
        <w:pStyle w:val="a3"/>
        <w:spacing w:before="0" w:beforeAutospacing="0" w:after="0" w:afterAutospacing="0" w:line="400" w:lineRule="exact"/>
        <w:ind w:firstLine="480"/>
      </w:pPr>
      <w:r w:rsidRPr="00300FE5">
        <w:rPr>
          <w:rFonts w:hint="eastAsia"/>
        </w:rPr>
        <w:t>（二）博士研究生每人每年3万元。</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第四条 评定比例</w:t>
      </w:r>
    </w:p>
    <w:p w:rsidR="00300FE5" w:rsidRPr="00300FE5" w:rsidRDefault="00300FE5" w:rsidP="00300FE5">
      <w:pPr>
        <w:pStyle w:val="a3"/>
        <w:spacing w:before="0" w:beforeAutospacing="0" w:after="0" w:afterAutospacing="0" w:line="400" w:lineRule="exact"/>
        <w:ind w:firstLine="480"/>
      </w:pPr>
      <w:r w:rsidRPr="00300FE5">
        <w:rPr>
          <w:rFonts w:hint="eastAsia"/>
        </w:rPr>
        <w:lastRenderedPageBreak/>
        <w:t>（一） 博士研究生、硕士研究生分别评审；</w:t>
      </w:r>
    </w:p>
    <w:p w:rsidR="00300FE5" w:rsidRPr="00300FE5" w:rsidRDefault="00300FE5" w:rsidP="00300FE5">
      <w:pPr>
        <w:pStyle w:val="a3"/>
        <w:spacing w:before="0" w:beforeAutospacing="0" w:after="0" w:afterAutospacing="0" w:line="400" w:lineRule="exact"/>
        <w:ind w:firstLine="480"/>
      </w:pPr>
      <w:r w:rsidRPr="00300FE5">
        <w:rPr>
          <w:rFonts w:hint="eastAsia"/>
        </w:rPr>
        <w:t>（二） 根据上级部门当年度下达的指标，按学生人数比例分配给各二级学院。</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第五条 奖学金来源及发放方法</w:t>
      </w:r>
    </w:p>
    <w:p w:rsidR="00300FE5" w:rsidRPr="00300FE5" w:rsidRDefault="00300FE5" w:rsidP="00300FE5">
      <w:pPr>
        <w:pStyle w:val="a3"/>
        <w:spacing w:before="0" w:beforeAutospacing="0" w:after="0" w:afterAutospacing="0" w:line="400" w:lineRule="exact"/>
        <w:ind w:firstLine="480"/>
      </w:pPr>
      <w:r w:rsidRPr="00300FE5">
        <w:rPr>
          <w:rFonts w:hint="eastAsia"/>
        </w:rPr>
        <w:t>（一）中央财政拨款；</w:t>
      </w:r>
    </w:p>
    <w:p w:rsidR="00300FE5" w:rsidRPr="00300FE5" w:rsidRDefault="00300FE5" w:rsidP="00300FE5">
      <w:pPr>
        <w:pStyle w:val="a3"/>
        <w:spacing w:before="0" w:beforeAutospacing="0" w:after="0" w:afterAutospacing="0" w:line="400" w:lineRule="exact"/>
        <w:ind w:firstLine="480"/>
      </w:pPr>
      <w:r w:rsidRPr="00300FE5">
        <w:rPr>
          <w:rFonts w:hint="eastAsia"/>
        </w:rPr>
        <w:t>（二）由学校财务处根据获奖学生的农行借记卡号码，直接发进学生农行卡账户</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第六条 评审组织机构</w:t>
      </w:r>
    </w:p>
    <w:p w:rsidR="00300FE5" w:rsidRPr="00300FE5" w:rsidRDefault="00300FE5" w:rsidP="00300FE5">
      <w:pPr>
        <w:pStyle w:val="a3"/>
        <w:spacing w:before="0" w:beforeAutospacing="0" w:after="0" w:afterAutospacing="0" w:line="400" w:lineRule="exact"/>
        <w:ind w:firstLine="480"/>
      </w:pPr>
      <w:r w:rsidRPr="00300FE5">
        <w:rPr>
          <w:rFonts w:hint="eastAsia"/>
        </w:rPr>
        <w:t>（一）成立校级研究生国家奖学金评审领导小组，由研究生教育主管领导、研究生处（部）、科研处、财务处等相关职能部门负责人、研究生导师代表等组成，负责全校研究生国家奖学金评审和资金监管工作；</w:t>
      </w:r>
    </w:p>
    <w:p w:rsidR="00300FE5" w:rsidRPr="00300FE5" w:rsidRDefault="00300FE5" w:rsidP="00300FE5">
      <w:pPr>
        <w:pStyle w:val="a3"/>
        <w:spacing w:before="0" w:beforeAutospacing="0" w:after="0" w:afterAutospacing="0" w:line="400" w:lineRule="exact"/>
        <w:ind w:firstLine="480"/>
      </w:pPr>
      <w:r w:rsidRPr="00300FE5">
        <w:rPr>
          <w:rFonts w:hint="eastAsia"/>
        </w:rPr>
        <w:t>（二）成立二级学院研究生国家奖学金评审工作小组，由各二级学院院长担任工作小组组长，二级学院总支书记、副院长、总支副书记、研究生导师代表、研究生辅导员、研究生代表任小组成员，负责本学院研究生国家奖学金的申请组织、初步评审等工作。</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第七条 评审流程</w:t>
      </w:r>
    </w:p>
    <w:p w:rsidR="00300FE5" w:rsidRPr="00300FE5" w:rsidRDefault="00300FE5" w:rsidP="00300FE5">
      <w:pPr>
        <w:pStyle w:val="a3"/>
        <w:spacing w:before="0" w:beforeAutospacing="0" w:after="0" w:afterAutospacing="0" w:line="400" w:lineRule="exact"/>
        <w:ind w:firstLine="480"/>
      </w:pPr>
      <w:r w:rsidRPr="00300FE5">
        <w:rPr>
          <w:rFonts w:hint="eastAsia"/>
        </w:rPr>
        <w:t>国家奖学金的评定工作坚持公正、公开、公平和宁缺毋滥、保证质量的原则，采取</w:t>
      </w:r>
    </w:p>
    <w:p w:rsidR="00300FE5" w:rsidRPr="00300FE5" w:rsidRDefault="00300FE5" w:rsidP="00300FE5">
      <w:pPr>
        <w:pStyle w:val="a3"/>
        <w:spacing w:before="0" w:beforeAutospacing="0" w:after="0" w:afterAutospacing="0" w:line="400" w:lineRule="exact"/>
        <w:ind w:firstLine="480"/>
      </w:pPr>
      <w:r w:rsidRPr="00300FE5">
        <w:rPr>
          <w:rFonts w:hint="eastAsia"/>
        </w:rPr>
        <w:t>自上而下、逐级选优的程序：</w:t>
      </w:r>
    </w:p>
    <w:p w:rsidR="00300FE5" w:rsidRPr="00300FE5" w:rsidRDefault="00300FE5" w:rsidP="00300FE5">
      <w:pPr>
        <w:pStyle w:val="a3"/>
        <w:spacing w:before="0" w:beforeAutospacing="0" w:after="0" w:afterAutospacing="0" w:line="400" w:lineRule="exact"/>
        <w:ind w:firstLine="480"/>
      </w:pPr>
      <w:r w:rsidRPr="00300FE5">
        <w:rPr>
          <w:rFonts w:hint="eastAsia"/>
        </w:rPr>
        <w:t>1. 学生个人根据“评定条件”填写《研究生国家奖学金申请审批表》，并提交课程学习成绩单、各种获奖证书、学术论文或科研成果鉴定书等有关证明材料以备审查；</w:t>
      </w:r>
    </w:p>
    <w:p w:rsidR="00300FE5" w:rsidRPr="00300FE5" w:rsidRDefault="00300FE5" w:rsidP="00300FE5">
      <w:pPr>
        <w:pStyle w:val="a3"/>
        <w:spacing w:before="0" w:beforeAutospacing="0" w:after="0" w:afterAutospacing="0" w:line="400" w:lineRule="exact"/>
        <w:ind w:firstLine="480"/>
      </w:pPr>
      <w:r w:rsidRPr="00300FE5">
        <w:rPr>
          <w:rFonts w:hint="eastAsia"/>
        </w:rPr>
        <w:t>2. 各二级学院研究生国家奖学金评审工作小组根据学校下达的申报名额审核申请材料，公示无异议（不少于5个工作日）后，上报初评名单；</w:t>
      </w:r>
    </w:p>
    <w:p w:rsidR="00300FE5" w:rsidRPr="00300FE5" w:rsidRDefault="00300FE5" w:rsidP="00300FE5">
      <w:pPr>
        <w:pStyle w:val="a3"/>
        <w:spacing w:before="0" w:beforeAutospacing="0" w:after="0" w:afterAutospacing="0" w:line="400" w:lineRule="exact"/>
        <w:ind w:firstLine="480"/>
      </w:pPr>
      <w:r w:rsidRPr="00300FE5">
        <w:rPr>
          <w:rFonts w:hint="eastAsia"/>
        </w:rPr>
        <w:t>3. 学校研究生国家奖学金评审领导小组复核审议，并在学校范围内进行公示（不少于5个工作日）；</w:t>
      </w:r>
    </w:p>
    <w:p w:rsidR="00300FE5" w:rsidRPr="00300FE5" w:rsidRDefault="00300FE5" w:rsidP="00300FE5">
      <w:pPr>
        <w:pStyle w:val="a3"/>
        <w:spacing w:before="0" w:beforeAutospacing="0" w:after="0" w:afterAutospacing="0" w:line="400" w:lineRule="exact"/>
        <w:ind w:firstLine="480"/>
      </w:pPr>
      <w:r w:rsidRPr="00300FE5">
        <w:rPr>
          <w:rFonts w:hint="eastAsia"/>
        </w:rPr>
        <w:t>4. 学校研究生教育工作主管领导审批；</w:t>
      </w:r>
    </w:p>
    <w:p w:rsidR="00300FE5" w:rsidRPr="00300FE5" w:rsidRDefault="00300FE5" w:rsidP="00300FE5">
      <w:pPr>
        <w:pStyle w:val="a3"/>
        <w:spacing w:before="0" w:beforeAutospacing="0" w:after="0" w:afterAutospacing="0" w:line="400" w:lineRule="exact"/>
        <w:ind w:firstLine="480"/>
      </w:pPr>
      <w:r w:rsidRPr="00300FE5">
        <w:rPr>
          <w:rFonts w:hint="eastAsia"/>
        </w:rPr>
        <w:t>5. 财务处在学校研究生国家奖学金评审领导小组的监督下，下发国家奖学金到学生个人账户；</w:t>
      </w:r>
    </w:p>
    <w:p w:rsidR="00300FE5" w:rsidRPr="00300FE5" w:rsidRDefault="00300FE5" w:rsidP="00300FE5">
      <w:pPr>
        <w:pStyle w:val="a3"/>
        <w:spacing w:before="0" w:beforeAutospacing="0" w:after="0" w:afterAutospacing="0" w:line="400" w:lineRule="exact"/>
        <w:ind w:firstLine="480"/>
      </w:pPr>
      <w:r w:rsidRPr="00300FE5">
        <w:rPr>
          <w:rFonts w:hint="eastAsia"/>
        </w:rPr>
        <w:t>6. 颁发获奖证书，并将获奖材料记入学生本人档案。</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第八条 评选细则</w:t>
      </w:r>
    </w:p>
    <w:p w:rsidR="00300FE5" w:rsidRPr="00300FE5" w:rsidRDefault="00300FE5" w:rsidP="00300FE5">
      <w:pPr>
        <w:pStyle w:val="a3"/>
        <w:spacing w:before="0" w:beforeAutospacing="0" w:after="0" w:afterAutospacing="0" w:line="400" w:lineRule="exact"/>
        <w:ind w:firstLine="480"/>
      </w:pPr>
      <w:r w:rsidRPr="00300FE5">
        <w:rPr>
          <w:rFonts w:hint="eastAsia"/>
        </w:rPr>
        <w:lastRenderedPageBreak/>
        <w:t>（一）各二级学院可根据本校统一的评选条件，结合本院研究生具体情况，兼顾综合素质（政治态度、文明道德、学习表现、请假考勤、社会公益等）、课程学习成绩（学位课程、选修课程）、科研成果（科研获奖、论文发表及学术交流、学术专著等），制定评选细则，并上报研究生处备案审核后实施。</w:t>
      </w:r>
    </w:p>
    <w:p w:rsidR="00300FE5" w:rsidRPr="00300FE5" w:rsidRDefault="00300FE5" w:rsidP="00300FE5">
      <w:pPr>
        <w:pStyle w:val="a3"/>
        <w:spacing w:before="0" w:beforeAutospacing="0" w:after="0" w:afterAutospacing="0" w:line="400" w:lineRule="exact"/>
        <w:ind w:firstLine="480"/>
      </w:pPr>
      <w:r w:rsidRPr="00300FE5">
        <w:rPr>
          <w:rFonts w:hint="eastAsia"/>
        </w:rPr>
        <w:t>（二）为严格评选标准，参评学生还必须满足以下条件：博士研究生须提交2封同行专家推荐信，其中1封由境外高校专家撰写；硕士研究生须提交1封校外专家推荐信。撰写推荐信的专家必须具有正高职称，对申请者的研究领域要有较深入的了解。</w:t>
      </w:r>
    </w:p>
    <w:p w:rsidR="00300FE5" w:rsidRPr="00BF2C1E" w:rsidRDefault="00300FE5" w:rsidP="00BF2C1E">
      <w:pPr>
        <w:pStyle w:val="a3"/>
        <w:spacing w:beforeLines="50" w:beforeAutospacing="0" w:afterLines="50" w:afterAutospacing="0" w:line="400" w:lineRule="exact"/>
        <w:ind w:firstLine="482"/>
        <w:rPr>
          <w:b/>
        </w:rPr>
      </w:pPr>
      <w:r w:rsidRPr="00BF2C1E">
        <w:rPr>
          <w:rFonts w:hint="eastAsia"/>
          <w:b/>
        </w:rPr>
        <w:t>第九条 附则</w:t>
      </w:r>
    </w:p>
    <w:p w:rsidR="00300FE5" w:rsidRPr="00300FE5" w:rsidRDefault="00300FE5" w:rsidP="00300FE5">
      <w:pPr>
        <w:pStyle w:val="a3"/>
        <w:spacing w:before="0" w:beforeAutospacing="0" w:after="0" w:afterAutospacing="0" w:line="400" w:lineRule="exact"/>
        <w:ind w:firstLine="480"/>
      </w:pPr>
      <w:r w:rsidRPr="00300FE5">
        <w:rPr>
          <w:rFonts w:hint="eastAsia"/>
        </w:rPr>
        <w:t>本办法自2012年12月10日起试行，由研究生处（部）负责组织实施并解释，各二级学院应根据本办法制定实施细则，并上报备案。</w:t>
      </w:r>
    </w:p>
    <w:p w:rsidR="00300FE5" w:rsidRPr="00300FE5" w:rsidRDefault="00300FE5" w:rsidP="00300FE5">
      <w:pPr>
        <w:pStyle w:val="a3"/>
        <w:spacing w:before="0" w:beforeAutospacing="0" w:after="0" w:afterAutospacing="0" w:line="400" w:lineRule="exact"/>
        <w:ind w:firstLine="480"/>
        <w:jc w:val="right"/>
      </w:pPr>
    </w:p>
    <w:p w:rsidR="00300FE5" w:rsidRPr="00300FE5" w:rsidRDefault="00300FE5" w:rsidP="00300FE5">
      <w:pPr>
        <w:pStyle w:val="a3"/>
        <w:spacing w:before="0" w:beforeAutospacing="0" w:after="0" w:afterAutospacing="0" w:line="400" w:lineRule="exact"/>
        <w:ind w:firstLine="480"/>
        <w:jc w:val="right"/>
      </w:pPr>
      <w:r w:rsidRPr="00300FE5">
        <w:rPr>
          <w:rFonts w:hint="eastAsia"/>
        </w:rPr>
        <w:t>二○一二年十二月十日</w:t>
      </w:r>
    </w:p>
    <w:p w:rsidR="009E42C6" w:rsidRPr="00300FE5" w:rsidRDefault="009E42C6" w:rsidP="00300FE5">
      <w:pPr>
        <w:spacing w:line="400" w:lineRule="exact"/>
        <w:rPr>
          <w:sz w:val="24"/>
          <w:szCs w:val="24"/>
        </w:rPr>
      </w:pPr>
    </w:p>
    <w:sectPr w:rsidR="009E42C6" w:rsidRPr="00300FE5" w:rsidSect="009E42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1C" w:rsidRDefault="00910C1C" w:rsidP="00AE72AE">
      <w:r>
        <w:separator/>
      </w:r>
    </w:p>
  </w:endnote>
  <w:endnote w:type="continuationSeparator" w:id="1">
    <w:p w:rsidR="00910C1C" w:rsidRDefault="00910C1C" w:rsidP="00AE7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1C" w:rsidRDefault="00910C1C" w:rsidP="00AE72AE">
      <w:r>
        <w:separator/>
      </w:r>
    </w:p>
  </w:footnote>
  <w:footnote w:type="continuationSeparator" w:id="1">
    <w:p w:rsidR="00910C1C" w:rsidRDefault="00910C1C" w:rsidP="00AE7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FE5"/>
    <w:rsid w:val="00300FE5"/>
    <w:rsid w:val="005B3C57"/>
    <w:rsid w:val="00910C1C"/>
    <w:rsid w:val="00974A5F"/>
    <w:rsid w:val="009E42C6"/>
    <w:rsid w:val="00A4501B"/>
    <w:rsid w:val="00AE72AE"/>
    <w:rsid w:val="00BF2C1E"/>
    <w:rsid w:val="00F20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FE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E7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72AE"/>
    <w:rPr>
      <w:sz w:val="18"/>
      <w:szCs w:val="18"/>
    </w:rPr>
  </w:style>
  <w:style w:type="paragraph" w:styleId="a5">
    <w:name w:val="footer"/>
    <w:basedOn w:val="a"/>
    <w:link w:val="Char0"/>
    <w:uiPriority w:val="99"/>
    <w:semiHidden/>
    <w:unhideWhenUsed/>
    <w:rsid w:val="00AE72A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72AE"/>
    <w:rPr>
      <w:sz w:val="18"/>
      <w:szCs w:val="18"/>
    </w:rPr>
  </w:style>
</w:styles>
</file>

<file path=word/webSettings.xml><?xml version="1.0" encoding="utf-8"?>
<w:webSettings xmlns:r="http://schemas.openxmlformats.org/officeDocument/2006/relationships" xmlns:w="http://schemas.openxmlformats.org/wordprocessingml/2006/main">
  <w:divs>
    <w:div w:id="3263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2015-09-11T15:52:00Z</dcterms:created>
  <dcterms:modified xsi:type="dcterms:W3CDTF">2016-07-14T06:43:00Z</dcterms:modified>
</cp:coreProperties>
</file>